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74D5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74D5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346C47">
        <w:rPr>
          <w:rFonts w:ascii="Century" w:hAnsi="Century"/>
          <w:b/>
          <w:sz w:val="24"/>
          <w:szCs w:val="24"/>
        </w:rPr>
        <w:t>Бурді Стефанії Йосипівні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46C4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346C47">
        <w:rPr>
          <w:rFonts w:ascii="Century" w:hAnsi="Century"/>
          <w:b/>
          <w:sz w:val="24"/>
          <w:szCs w:val="24"/>
        </w:rPr>
        <w:t>вул.Польова,73, с.Артищів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346C47">
        <w:rPr>
          <w:rFonts w:ascii="Century" w:hAnsi="Century"/>
          <w:sz w:val="24"/>
          <w:szCs w:val="24"/>
        </w:rPr>
        <w:t>Бурді Стефанії Йосипівні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46C47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346C47">
        <w:rPr>
          <w:rFonts w:ascii="Century" w:hAnsi="Century"/>
          <w:sz w:val="24"/>
          <w:szCs w:val="24"/>
        </w:rPr>
        <w:t>вул.Польова,73, с.Артищів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46C47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346C47">
        <w:rPr>
          <w:rFonts w:ascii="Century" w:hAnsi="Century"/>
          <w:bCs/>
          <w:sz w:val="24"/>
          <w:szCs w:val="24"/>
        </w:rPr>
        <w:t>Бурді Стефанії Йосипівні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46C47">
        <w:rPr>
          <w:rFonts w:ascii="Century" w:hAnsi="Century"/>
          <w:bCs/>
          <w:sz w:val="24"/>
          <w:szCs w:val="24"/>
        </w:rPr>
        <w:t>0,0850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46C47">
        <w:rPr>
          <w:rFonts w:ascii="Century" w:hAnsi="Century"/>
          <w:bCs/>
          <w:sz w:val="24"/>
          <w:szCs w:val="24"/>
        </w:rPr>
        <w:t>4620983900:40:001:0078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46C4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346C47">
        <w:rPr>
          <w:rFonts w:ascii="Century" w:hAnsi="Century"/>
          <w:bCs/>
          <w:sz w:val="24"/>
          <w:szCs w:val="24"/>
        </w:rPr>
        <w:t>вул.Польова,73, с.Артищів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346C47">
        <w:rPr>
          <w:rFonts w:ascii="Century" w:hAnsi="Century"/>
          <w:bCs/>
          <w:sz w:val="24"/>
          <w:szCs w:val="24"/>
        </w:rPr>
        <w:t>Бурді Стефанії Йосипівні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46C47">
        <w:rPr>
          <w:rFonts w:ascii="Century" w:hAnsi="Century"/>
          <w:bCs/>
          <w:sz w:val="24"/>
          <w:szCs w:val="24"/>
        </w:rPr>
        <w:t>0,0850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46C47">
        <w:rPr>
          <w:rFonts w:ascii="Century" w:hAnsi="Century"/>
          <w:bCs/>
          <w:sz w:val="24"/>
          <w:szCs w:val="24"/>
        </w:rPr>
        <w:t>4620983900:40:001:0078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46C4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346C47">
        <w:rPr>
          <w:rFonts w:ascii="Century" w:hAnsi="Century"/>
          <w:bCs/>
          <w:sz w:val="24"/>
          <w:szCs w:val="24"/>
        </w:rPr>
        <w:t>вул.Польова,73, с.Артищів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346C47">
        <w:rPr>
          <w:rFonts w:ascii="Century" w:hAnsi="Century"/>
          <w:bCs/>
          <w:sz w:val="24"/>
          <w:szCs w:val="24"/>
        </w:rPr>
        <w:t>Бурді Стефанії Йосипівні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6C47" w:rsidRDefault="00346C47" w:rsidP="00381483">
      <w:pPr>
        <w:spacing w:after="0" w:line="240" w:lineRule="auto"/>
      </w:pPr>
      <w:r>
        <w:separator/>
      </w:r>
    </w:p>
  </w:endnote>
  <w:endnote w:type="continuationSeparator" w:id="0">
    <w:p w:rsidR="00346C47" w:rsidRDefault="00346C4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6C47" w:rsidRDefault="00346C47" w:rsidP="00381483">
      <w:pPr>
        <w:spacing w:after="0" w:line="240" w:lineRule="auto"/>
      </w:pPr>
      <w:r>
        <w:separator/>
      </w:r>
    </w:p>
  </w:footnote>
  <w:footnote w:type="continuationSeparator" w:id="0">
    <w:p w:rsidR="00346C47" w:rsidRDefault="00346C4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46C47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1521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